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F2997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954A0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</w:t>
      </w:r>
      <w:r w:rsidR="00A742FE">
        <w:rPr>
          <w:rFonts w:cs="Times New Roman"/>
          <w:b/>
          <w:sz w:val="26"/>
          <w:szCs w:val="26"/>
        </w:rPr>
        <w:t xml:space="preserve">го </w:t>
      </w:r>
      <w:r w:rsidR="0075378B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AE7470" w:rsidRPr="00AE7470">
        <w:rPr>
          <w:rFonts w:cs="Times New Roman"/>
          <w:b/>
          <w:sz w:val="26"/>
          <w:szCs w:val="26"/>
        </w:rPr>
        <w:t xml:space="preserve">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157BAB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954A01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CB516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954A01">
        <w:rPr>
          <w:rFonts w:cs="Times New Roman"/>
          <w:sz w:val="26"/>
          <w:szCs w:val="26"/>
          <w:shd w:val="clear" w:color="auto" w:fill="FFFFFF" w:themeFill="background1"/>
        </w:rPr>
        <w:t>главны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3A789E">
        <w:rPr>
          <w:sz w:val="26"/>
          <w:szCs w:val="26"/>
        </w:rPr>
        <w:t>ведущей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157BAB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6107FA">
        <w:rPr>
          <w:sz w:val="26"/>
          <w:szCs w:val="26"/>
        </w:rPr>
        <w:t>3</w:t>
      </w:r>
      <w:r>
        <w:rPr>
          <w:sz w:val="26"/>
          <w:szCs w:val="26"/>
        </w:rPr>
        <w:t>-09</w:t>
      </w:r>
      <w:r w:rsidR="006107FA">
        <w:rPr>
          <w:sz w:val="26"/>
          <w:szCs w:val="26"/>
        </w:rPr>
        <w:t>4</w:t>
      </w:r>
      <w:r w:rsidRPr="006F72D0">
        <w:rPr>
          <w:sz w:val="26"/>
          <w:szCs w:val="26"/>
        </w:rPr>
        <w:t>.</w:t>
      </w:r>
    </w:p>
    <w:p w:rsidR="00D245C6" w:rsidRPr="003C044D" w:rsidRDefault="00E5383C" w:rsidP="00157BAB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54A01">
        <w:rPr>
          <w:rFonts w:ascii="Times New Roman" w:hAnsi="Times New Roman" w:cs="Times New Roman"/>
          <w:sz w:val="26"/>
          <w:szCs w:val="26"/>
        </w:rPr>
        <w:t>главного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75378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157BAB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54A01">
        <w:rPr>
          <w:rFonts w:ascii="Times New Roman" w:hAnsi="Times New Roman" w:cs="Times New Roman"/>
          <w:sz w:val="26"/>
          <w:szCs w:val="26"/>
        </w:rPr>
        <w:t>главного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75378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54A01">
        <w:rPr>
          <w:rFonts w:cs="Times New Roman"/>
          <w:sz w:val="26"/>
          <w:szCs w:val="26"/>
        </w:rPr>
        <w:t>главного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54A01">
        <w:rPr>
          <w:rFonts w:cs="Times New Roman"/>
          <w:sz w:val="26"/>
          <w:szCs w:val="26"/>
        </w:rPr>
        <w:t>Главный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Для замещения должности</w:t>
      </w:r>
      <w:r>
        <w:rPr>
          <w:rFonts w:cs="Times New Roman"/>
          <w:sz w:val="26"/>
          <w:szCs w:val="26"/>
        </w:rPr>
        <w:t xml:space="preserve"> </w:t>
      </w:r>
      <w:r w:rsidR="00954A01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</w:rPr>
        <w:t>государственного налогового инспектора</w:t>
      </w:r>
      <w:r w:rsidRPr="0032684E"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573971" w:rsidRDefault="00573971" w:rsidP="00157BA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</w:t>
      </w:r>
      <w:r w:rsidR="006107FA" w:rsidRPr="006107FA">
        <w:rPr>
          <w:rFonts w:cs="Times New Roman"/>
          <w:sz w:val="26"/>
          <w:szCs w:val="26"/>
        </w:rPr>
        <w:t>Наличие высшего образования.</w:t>
      </w:r>
    </w:p>
    <w:p w:rsidR="00573971" w:rsidRPr="00F5726B" w:rsidRDefault="00573971" w:rsidP="00157BA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573971" w:rsidRPr="003E0639" w:rsidRDefault="00573971" w:rsidP="00157BAB">
      <w:pPr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3E0639">
        <w:rPr>
          <w:rFonts w:cs="Times New Roman"/>
          <w:sz w:val="26"/>
          <w:szCs w:val="26"/>
        </w:rPr>
        <w:t>6.4.1. В сфере законодательства Российской Федерации:</w:t>
      </w:r>
    </w:p>
    <w:p w:rsidR="00C32754" w:rsidRPr="00A0688B" w:rsidRDefault="00C32754" w:rsidP="006107FA">
      <w:pPr>
        <w:pStyle w:val="ConsPlusNormal"/>
        <w:numPr>
          <w:ilvl w:val="3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Налоговый кодекс Российской Федерации (далее - НК РФ);</w:t>
      </w:r>
    </w:p>
    <w:p w:rsidR="00C32754" w:rsidRPr="003A793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Уголовно-процессуальный кодекс Российской Федерации от 18.12.2001 </w:t>
      </w:r>
      <w:r w:rsidR="006107FA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174-ФЗ;</w:t>
      </w:r>
    </w:p>
    <w:p w:rsidR="00C32754" w:rsidRPr="003A793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Уголовный кодекс Российской Федерации от 13.06.1996 N 63-ФЗ (далее –УК РФ);</w:t>
      </w:r>
    </w:p>
    <w:p w:rsidR="00C32754" w:rsidRPr="003A793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Кодекс Российской Федерации об административных правонарушениях от 30.12.2001 N 195-ФЗ; 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02 мая 2006 г. № 59-ФЗ «О порядке рассмотрения обращений 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граждан Российской Федерации»;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54798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 порядке взаимодействия Федеральной налоговой службы и Федеральной службы судебных приставов при исполнении исполнительных документов" (утв. ФНС России N ЕД-23-8/7@, ФССП России N 00016/23/3-МВ 13.02.2023)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30.11.2022 N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 (Зарегистрировано в Минюсте России 29.12.2022 N 71896)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A0688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30.11.2022 N ЕД-7-8/1134@ "Об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кредита" (Зарегистрировано в Минюсте России 29.12.2022 N 71890)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6107FA">
      <w:pPr>
        <w:pStyle w:val="ConsPlusNormal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6107FA">
      <w:pPr>
        <w:pStyle w:val="ConsPlusNormal"/>
        <w:numPr>
          <w:ilvl w:val="0"/>
          <w:numId w:val="10"/>
        </w:numPr>
        <w:tabs>
          <w:tab w:val="left" w:pos="567"/>
          <w:tab w:val="left" w:pos="1134"/>
          <w:tab w:val="left" w:pos="1701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A793B">
        <w:rPr>
          <w:rFonts w:ascii="Times New Roman" w:hAnsi="Times New Roman" w:cs="Times New Roman"/>
          <w:sz w:val="26"/>
          <w:szCs w:val="26"/>
        </w:rPr>
        <w:t xml:space="preserve">Приказ ФНС России от 17.05.2018 №ММВ-7-18/263@ в части планирования и проведения выездных налоговых проверок о взаимодействии структурных подразделений, в функциональные обязанности которых входят вопросы проведения </w:t>
      </w:r>
      <w:proofErr w:type="spellStart"/>
      <w:r w:rsidRPr="003A793B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3A793B">
        <w:rPr>
          <w:rFonts w:ascii="Times New Roman" w:hAnsi="Times New Roman" w:cs="Times New Roman"/>
          <w:sz w:val="26"/>
          <w:szCs w:val="26"/>
        </w:rPr>
        <w:t xml:space="preserve"> анализа, налоговых проверок, взыскания (урегулирования) задолженности и обеспечения процедур банкротства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0F0590" w:rsidRDefault="00C32754" w:rsidP="006107FA">
      <w:pPr>
        <w:pStyle w:val="ConsPlusNormal"/>
        <w:numPr>
          <w:ilvl w:val="0"/>
          <w:numId w:val="10"/>
        </w:numPr>
        <w:tabs>
          <w:tab w:val="left" w:pos="567"/>
          <w:tab w:val="left" w:pos="1134"/>
          <w:tab w:val="left" w:pos="1701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F0590">
        <w:rPr>
          <w:rFonts w:ascii="Times New Roman" w:hAnsi="Times New Roman" w:cs="Times New Roman"/>
          <w:sz w:val="26"/>
          <w:szCs w:val="26"/>
        </w:rPr>
        <w:t>Приказ Минфина России от 31.01.2019 N 13н "О признании утратившими силу некоторых приказов Министерства финансов Российской Федерации по вопросам применения бюджетной классификации Российской Федерации";</w:t>
      </w:r>
    </w:p>
    <w:p w:rsidR="00C32754" w:rsidRPr="000F0590" w:rsidRDefault="00C32754" w:rsidP="006107FA">
      <w:pPr>
        <w:pStyle w:val="ConsPlusNormal"/>
        <w:numPr>
          <w:ilvl w:val="0"/>
          <w:numId w:val="10"/>
        </w:numPr>
        <w:tabs>
          <w:tab w:val="left" w:pos="567"/>
          <w:tab w:val="left" w:pos="1134"/>
          <w:tab w:val="left" w:pos="1701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9129F3">
        <w:rPr>
          <w:rFonts w:ascii="Times New Roman" w:hAnsi="Times New Roman" w:cs="Times New Roman"/>
          <w:sz w:val="26"/>
          <w:szCs w:val="26"/>
        </w:rPr>
        <w:t>Федеральный закон от 14.07.2022 N 263-ФЗ (ред. от 27.11.2023) "О внесении изменений в части первую и вторую Налогового кодекса Российской Федерации"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73971" w:rsidRDefault="00954A0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Главный</w:t>
      </w:r>
      <w:r w:rsidR="00157BAB">
        <w:rPr>
          <w:rFonts w:cs="Times New Roman"/>
          <w:sz w:val="26"/>
          <w:szCs w:val="26"/>
        </w:rPr>
        <w:t xml:space="preserve"> г</w:t>
      </w:r>
      <w:r w:rsidR="00573971">
        <w:rPr>
          <w:rFonts w:cs="Times New Roman"/>
          <w:sz w:val="26"/>
          <w:szCs w:val="26"/>
        </w:rPr>
        <w:t>осударственный налоговый инспектор</w:t>
      </w:r>
      <w:r w:rsidR="00573971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73971" w:rsidRPr="0062781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971" w:rsidRPr="003E64A6" w:rsidRDefault="00573971" w:rsidP="00157B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73971" w:rsidRPr="004D3F40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573971" w:rsidRDefault="00573971" w:rsidP="00157BA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573971" w:rsidRPr="005224FA" w:rsidRDefault="00573971" w:rsidP="00157BA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73971" w:rsidRPr="005224FA" w:rsidRDefault="00573971" w:rsidP="00157BA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73971" w:rsidRDefault="00573971" w:rsidP="00157BA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573971" w:rsidRPr="00E5754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1729A0">
        <w:rPr>
          <w:sz w:val="26"/>
          <w:szCs w:val="26"/>
        </w:rPr>
        <w:t>онятие, процедура рассмотрения обращений граждан;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-и</w:t>
      </w:r>
      <w:r w:rsidRPr="001729A0">
        <w:rPr>
          <w:sz w:val="26"/>
          <w:szCs w:val="26"/>
        </w:rPr>
        <w:t>нс</w:t>
      </w:r>
      <w:r>
        <w:rPr>
          <w:sz w:val="26"/>
          <w:szCs w:val="26"/>
        </w:rPr>
        <w:t xml:space="preserve">титут предварительной проверки </w:t>
      </w:r>
      <w:r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573971" w:rsidRPr="001B3B32" w:rsidRDefault="00954A01" w:rsidP="00157BAB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157BAB">
        <w:rPr>
          <w:rFonts w:cs="Times New Roman"/>
          <w:sz w:val="26"/>
          <w:szCs w:val="26"/>
        </w:rPr>
        <w:t xml:space="preserve"> г</w:t>
      </w:r>
      <w:r w:rsidR="00573971">
        <w:rPr>
          <w:rFonts w:cs="Times New Roman"/>
          <w:sz w:val="26"/>
          <w:szCs w:val="26"/>
        </w:rPr>
        <w:t>осударственный налоговый инспектор</w:t>
      </w:r>
      <w:r w:rsidR="00573971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73971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971" w:rsidRPr="006D2012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573971" w:rsidRPr="00676E0A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573971" w:rsidRPr="00C84C75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6.8. Наличие функциональных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2E4969" w:rsidRPr="00F5726B" w:rsidRDefault="002E4969" w:rsidP="00157BAB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75378B" w:rsidRPr="00F5726B" w:rsidRDefault="00F05CF7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75378B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954A01">
        <w:rPr>
          <w:rFonts w:cs="Times New Roman"/>
          <w:sz w:val="26"/>
          <w:szCs w:val="26"/>
        </w:rPr>
        <w:t>главного</w:t>
      </w:r>
      <w:r w:rsidR="0075378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75378B" w:rsidRPr="00473B81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="0075378B" w:rsidRPr="00F5726B">
        <w:rPr>
          <w:rFonts w:cs="Times New Roman"/>
          <w:sz w:val="26"/>
          <w:szCs w:val="26"/>
        </w:rPr>
        <w:t xml:space="preserve">службой, которые установлены в его отношении, предусмотрены статьями </w:t>
      </w:r>
      <w:r w:rsidR="0075378B" w:rsidRPr="00F5726B">
        <w:rPr>
          <w:rFonts w:cs="Times New Roman"/>
          <w:sz w:val="26"/>
          <w:szCs w:val="26"/>
        </w:rPr>
        <w:lastRenderedPageBreak/>
        <w:t>14, 15, 16, 17, 18, 19, 20, 20.1, 20.2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>Федерального закона от 27 июля 2004 г. № 79-ФЗ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5378B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отдел урегулирования задолженности, </w:t>
      </w:r>
      <w:r w:rsidR="00954A01">
        <w:rPr>
          <w:rFonts w:cs="Times New Roman"/>
          <w:sz w:val="26"/>
          <w:szCs w:val="26"/>
        </w:rPr>
        <w:t>главный</w:t>
      </w:r>
      <w:r w:rsidR="00157BA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отдела </w:t>
      </w:r>
      <w:r w:rsidRPr="00C75D0E">
        <w:rPr>
          <w:rFonts w:cs="Times New Roman"/>
          <w:sz w:val="26"/>
          <w:szCs w:val="26"/>
        </w:rPr>
        <w:t xml:space="preserve">обязан: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сохранять конфиденциальность служебной информации;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пожарной безопасности, охраны труда, служебного распорядка;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делового общения и норм служебного этикета;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сроки исполнения документов, заданий, поручений;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принимать участие в профессионально-экономической учебе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предоставлять информацию по запросам УФНС по г. Москве; ИФНС России;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выносить решения о зачетах/возвратах по налогоплательщикам согласно ст. 78 НК РФ;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применение мер взыскания по юридическим и физическим лицам с использованием информационных ресурсов АИС «Налог 3».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идентификацию налогоплательщика по учетным данным, в т. ч. в процессе личного приема налогоплательщиков;</w:t>
      </w:r>
    </w:p>
    <w:p w:rsidR="00453BCB" w:rsidRPr="00157BAB" w:rsidRDefault="00453BC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подключение к личному кабинету ФЛ;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списание безнадежной к взысканию задолженности;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отвечать на письма, поступившие через ЛК налогоплательщика, осуществлять регистрацию в личном кабинете.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-взыскание задолженности по налогам, сборам, страховым взносам, пени, штрафам, с целью поступления взысканных сумм в бюджетную систему Российской Федерации согласно НК РФ;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57BAB">
        <w:rPr>
          <w:rFonts w:cs="Times New Roman"/>
          <w:sz w:val="26"/>
          <w:szCs w:val="26"/>
        </w:rPr>
        <w:t xml:space="preserve">формирование материалов для направления Постановление о наложении ареста на имущество налогоплательщика (плательщика сбора, плательщика страховых взносов, налогового агента) </w:t>
      </w:r>
      <w:r>
        <w:rPr>
          <w:rFonts w:cs="Times New Roman"/>
          <w:sz w:val="26"/>
          <w:szCs w:val="26"/>
        </w:rPr>
        <w:t>в соответствии со ст. 77 НК РФ</w:t>
      </w:r>
      <w:r w:rsidRPr="00157BAB">
        <w:rPr>
          <w:rFonts w:cs="Times New Roman"/>
          <w:sz w:val="26"/>
          <w:szCs w:val="26"/>
        </w:rPr>
        <w:t xml:space="preserve">, осуществлять выявление и закрепление доказательств по следующим направлениям, а именно: </w:t>
      </w:r>
    </w:p>
    <w:p w:rsidR="00157BAB" w:rsidRPr="00157BAB" w:rsidRDefault="00157BAB" w:rsidP="006107FA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проводить анализ выписок по банковским счетам налогоплательщиков, анализ </w:t>
      </w:r>
      <w:r w:rsidRPr="00157BAB">
        <w:rPr>
          <w:rFonts w:cs="Times New Roman"/>
          <w:sz w:val="26"/>
          <w:szCs w:val="26"/>
        </w:rPr>
        <w:lastRenderedPageBreak/>
        <w:t xml:space="preserve">истребованных документов (информации); </w:t>
      </w:r>
    </w:p>
    <w:p w:rsidR="00157BAB" w:rsidRPr="00157BAB" w:rsidRDefault="00157BAB" w:rsidP="006107FA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участие в инвентаризации имущества и имущественных прав, запасов, дебиторской задолженности налогоплательщика (ст. 89 НК РФ); </w:t>
      </w:r>
    </w:p>
    <w:p w:rsidR="00157BAB" w:rsidRPr="00157BAB" w:rsidRDefault="00157BAB" w:rsidP="006107FA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 </w:t>
      </w:r>
    </w:p>
    <w:p w:rsidR="00157BAB" w:rsidRPr="00157BAB" w:rsidRDefault="00157BAB" w:rsidP="006107FA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допрос свидетеля (руководителя, главного бухгалтера) с целью установления наличия (выбытия) имущества (статья 90 НК РФ);</w:t>
      </w:r>
    </w:p>
    <w:p w:rsidR="00157BAB" w:rsidRPr="00157BAB" w:rsidRDefault="00157BAB" w:rsidP="006107FA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истребование у налогоплательщика в рамках статьи 93 НК РФ документов за проверяемый период;</w:t>
      </w:r>
    </w:p>
    <w:p w:rsidR="00157BAB" w:rsidRPr="00157BAB" w:rsidRDefault="00157BAB" w:rsidP="006107FA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сбор информации в целях верификации задолженности источником которого является: бухгалтерская отчетность и корпоративная документация о финансово-хозяйственной деятельности проверяемого лица-налогоплательщика; сведения ПК «АСК «НДС-2», ФИР «Таможня Ф», сведения ИР «ЕЭАС обмен» для целей установления «цепочки» контрагентов, истребование документов в отношении данных контрагентов и иных лиц в порядке ст. 93.1 НК РФ; реестр недобросовестных поставщиков;</w:t>
      </w:r>
    </w:p>
    <w:p w:rsidR="00157BAB" w:rsidRPr="00157BAB" w:rsidRDefault="00157BAB" w:rsidP="006107FA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анализ декларации и бухгалтерскую отчетность;</w:t>
      </w:r>
    </w:p>
    <w:p w:rsidR="00157BAB" w:rsidRPr="00157BAB" w:rsidRDefault="00157BAB" w:rsidP="006107FA">
      <w:pPr>
        <w:pStyle w:val="af2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направление запросов в Федеральную службу государственной регистрации, кадастра и картографии; Федеральную нотариальную палату; ГИБДД МВД России.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6107FA">
        <w:rPr>
          <w:rFonts w:cs="Times New Roman"/>
          <w:sz w:val="26"/>
          <w:szCs w:val="26"/>
        </w:rPr>
        <w:t>.</w:t>
      </w:r>
      <w:r w:rsidRPr="00157BAB">
        <w:rPr>
          <w:rFonts w:cs="Times New Roman"/>
          <w:sz w:val="26"/>
          <w:szCs w:val="26"/>
        </w:rPr>
        <w:t xml:space="preserve"> </w:t>
      </w:r>
    </w:p>
    <w:p w:rsidR="0075378B" w:rsidRPr="00473B81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954A01">
        <w:rPr>
          <w:rFonts w:cs="Times New Roman"/>
          <w:sz w:val="26"/>
          <w:szCs w:val="26"/>
        </w:rPr>
        <w:t>главный</w:t>
      </w:r>
      <w:r w:rsidR="00157BA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имеет право на: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</w:t>
      </w:r>
      <w:r w:rsidRPr="00F37C5A">
        <w:rPr>
          <w:rFonts w:cs="Times New Roman"/>
          <w:sz w:val="26"/>
          <w:szCs w:val="26"/>
        </w:rPr>
        <w:lastRenderedPageBreak/>
        <w:t>также ежегодных оплачиваемых основного и дополнительных отпусков;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245A9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cs="Times New Roman"/>
          <w:sz w:val="26"/>
          <w:szCs w:val="26"/>
        </w:rPr>
        <w:t xml:space="preserve"> письменных объяснений и других документов,</w:t>
      </w:r>
      <w:r w:rsidRPr="00F37C5A">
        <w:rPr>
          <w:rFonts w:cs="Times New Roman"/>
          <w:sz w:val="26"/>
          <w:szCs w:val="26"/>
        </w:rPr>
        <w:t xml:space="preserve"> материалов;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3459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75378B" w:rsidRPr="007A71BC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954A01">
        <w:rPr>
          <w:rFonts w:cs="Times New Roman"/>
          <w:sz w:val="26"/>
          <w:szCs w:val="26"/>
        </w:rPr>
        <w:t>Главный</w:t>
      </w:r>
      <w:r w:rsidR="00157BAB">
        <w:rPr>
          <w:rFonts w:cs="Times New Roman"/>
          <w:sz w:val="26"/>
          <w:szCs w:val="26"/>
        </w:rPr>
        <w:t xml:space="preserve"> 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 xml:space="preserve">, Управления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75378B" w:rsidRPr="007A71BC" w:rsidRDefault="0075378B" w:rsidP="00157BAB">
      <w:pPr>
        <w:tabs>
          <w:tab w:val="left" w:pos="0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954A01">
        <w:rPr>
          <w:rFonts w:cs="Times New Roman"/>
          <w:sz w:val="26"/>
          <w:szCs w:val="26"/>
        </w:rPr>
        <w:t>Главный</w:t>
      </w:r>
      <w:r w:rsidR="00157BAB">
        <w:rPr>
          <w:rFonts w:cs="Times New Roman"/>
          <w:sz w:val="26"/>
          <w:szCs w:val="26"/>
        </w:rPr>
        <w:t xml:space="preserve"> государственный налоговый </w:t>
      </w:r>
      <w:r w:rsidRPr="00473B81">
        <w:rPr>
          <w:rFonts w:cs="Times New Roman"/>
          <w:sz w:val="26"/>
          <w:szCs w:val="26"/>
        </w:rPr>
        <w:t xml:space="preserve">за </w:t>
      </w:r>
      <w:r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Default="001F3691" w:rsidP="0075378B">
      <w:pPr>
        <w:tabs>
          <w:tab w:val="left" w:pos="851"/>
          <w:tab w:val="left" w:pos="993"/>
          <w:tab w:val="left" w:pos="1134"/>
        </w:tabs>
        <w:ind w:left="1134" w:firstLine="0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54A01">
        <w:rPr>
          <w:rFonts w:cs="Times New Roman"/>
          <w:b/>
          <w:sz w:val="26"/>
          <w:szCs w:val="26"/>
        </w:rPr>
        <w:t>главный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lastRenderedPageBreak/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3B7A81" w:rsidRPr="001650D7" w:rsidRDefault="008971B7" w:rsidP="00157BAB">
      <w:pPr>
        <w:tabs>
          <w:tab w:val="left" w:pos="851"/>
        </w:tabs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54A01">
        <w:rPr>
          <w:rFonts w:eastAsia="Calibri" w:cs="Times New Roman"/>
          <w:sz w:val="26"/>
          <w:szCs w:val="26"/>
        </w:rPr>
        <w:t>главный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54A01">
        <w:rPr>
          <w:rFonts w:eastAsia="Calibri" w:cs="Times New Roman"/>
          <w:sz w:val="26"/>
          <w:szCs w:val="26"/>
        </w:rPr>
        <w:t>главный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157BAB">
      <w:pPr>
        <w:widowControl w:val="0"/>
        <w:tabs>
          <w:tab w:val="left" w:pos="851"/>
        </w:tabs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954A01">
        <w:rPr>
          <w:rFonts w:eastAsia="Calibri" w:cs="Times New Roman"/>
          <w:sz w:val="26"/>
          <w:szCs w:val="26"/>
        </w:rPr>
        <w:t>главного</w:t>
      </w:r>
      <w:r w:rsidR="004E2122">
        <w:rPr>
          <w:rFonts w:eastAsia="Calibri"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</w:p>
    <w:p w:rsidR="002E7D11" w:rsidRPr="007A71BC" w:rsidRDefault="002E7D11" w:rsidP="00C713E6">
      <w:pPr>
        <w:widowControl w:val="0"/>
        <w:tabs>
          <w:tab w:val="left" w:pos="851"/>
        </w:tabs>
        <w:ind w:left="142" w:firstLine="1134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954A01">
        <w:rPr>
          <w:rFonts w:cs="Times New Roman"/>
          <w:b/>
          <w:sz w:val="26"/>
          <w:szCs w:val="26"/>
        </w:rPr>
        <w:t>главный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D93716" w:rsidRPr="001650D7" w:rsidRDefault="006D522D" w:rsidP="00157BAB">
      <w:pPr>
        <w:tabs>
          <w:tab w:val="left" w:pos="0"/>
        </w:tabs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954A01">
        <w:rPr>
          <w:rFonts w:cs="Times New Roman"/>
          <w:sz w:val="26"/>
          <w:szCs w:val="26"/>
        </w:rPr>
        <w:t>Главный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954A01">
        <w:rPr>
          <w:sz w:val="26"/>
          <w:szCs w:val="26"/>
        </w:rPr>
        <w:t>Главный</w:t>
      </w:r>
      <w:r w:rsidR="00A742FE" w:rsidRPr="00A742FE"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157BAB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D270CA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8971B7" w:rsidRPr="007A71BC" w:rsidRDefault="003B7A81" w:rsidP="00157BAB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54A01">
        <w:rPr>
          <w:rFonts w:cs="Times New Roman"/>
          <w:bCs/>
          <w:sz w:val="26"/>
          <w:szCs w:val="26"/>
        </w:rPr>
        <w:t>главный</w:t>
      </w:r>
      <w:r w:rsidR="00A742FE" w:rsidRPr="00A742FE">
        <w:rPr>
          <w:rFonts w:cs="Times New Roman"/>
          <w:bCs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Default="00F232D3" w:rsidP="00157BAB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3B7A81" w:rsidRPr="007A71BC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954A01">
        <w:rPr>
          <w:rFonts w:cs="Times New Roman"/>
          <w:sz w:val="26"/>
          <w:szCs w:val="26"/>
        </w:rPr>
        <w:t>главного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EE0B20" w:rsidRPr="008D720D" w:rsidRDefault="003B7A81" w:rsidP="00157BAB">
      <w:pPr>
        <w:tabs>
          <w:tab w:val="left" w:pos="0"/>
        </w:tabs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954A01">
        <w:rPr>
          <w:rFonts w:eastAsia="Calibri" w:cs="Times New Roman"/>
          <w:sz w:val="26"/>
          <w:szCs w:val="26"/>
        </w:rPr>
        <w:t>главный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2D71C6" w:rsidRPr="002D71C6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954A01">
        <w:rPr>
          <w:rFonts w:cs="Times New Roman"/>
          <w:sz w:val="26"/>
          <w:szCs w:val="26"/>
        </w:rPr>
        <w:t>главного</w:t>
      </w:r>
      <w:r w:rsidR="00A742FE">
        <w:rPr>
          <w:rFonts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r w:rsidR="00676A0D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</w:p>
    <w:sectPr w:rsidR="002D71C6" w:rsidSect="00DF2997">
      <w:headerReference w:type="default" r:id="rId9"/>
      <w:type w:val="continuous"/>
      <w:pgSz w:w="11906" w:h="16838"/>
      <w:pgMar w:top="568" w:right="851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810" w:rsidRDefault="00657810" w:rsidP="003B7A81">
      <w:r>
        <w:separator/>
      </w:r>
    </w:p>
  </w:endnote>
  <w:endnote w:type="continuationSeparator" w:id="0">
    <w:p w:rsidR="00657810" w:rsidRDefault="0065781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810" w:rsidRDefault="00657810" w:rsidP="003B7A81">
      <w:r>
        <w:separator/>
      </w:r>
    </w:p>
  </w:footnote>
  <w:footnote w:type="continuationSeparator" w:id="0">
    <w:p w:rsidR="00657810" w:rsidRDefault="0065781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5DB" w:rsidRPr="00B310A4" w:rsidRDefault="00A23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76A0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5DB" w:rsidRPr="00B310A4" w:rsidRDefault="00A235D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1948A9"/>
    <w:multiLevelType w:val="hybridMultilevel"/>
    <w:tmpl w:val="66DECF2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D789C"/>
    <w:multiLevelType w:val="multilevel"/>
    <w:tmpl w:val="A302267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 w15:restartNumberingAfterBreak="0">
    <w:nsid w:val="43AF4AAA"/>
    <w:multiLevelType w:val="hybridMultilevel"/>
    <w:tmpl w:val="18F84C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2A50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0F37DB"/>
    <w:rsid w:val="00102342"/>
    <w:rsid w:val="00107460"/>
    <w:rsid w:val="001170B1"/>
    <w:rsid w:val="00121DFA"/>
    <w:rsid w:val="00141E3E"/>
    <w:rsid w:val="0014292D"/>
    <w:rsid w:val="00151E01"/>
    <w:rsid w:val="001559CE"/>
    <w:rsid w:val="00157BAB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7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323E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A789E"/>
    <w:rsid w:val="003B7A81"/>
    <w:rsid w:val="003C044D"/>
    <w:rsid w:val="003C4B94"/>
    <w:rsid w:val="003C4C59"/>
    <w:rsid w:val="003D3AB5"/>
    <w:rsid w:val="003F6C2F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3BCB"/>
    <w:rsid w:val="00453D6E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D5EDB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397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2FE9"/>
    <w:rsid w:val="005D7ABC"/>
    <w:rsid w:val="005F3296"/>
    <w:rsid w:val="006029F6"/>
    <w:rsid w:val="006107FA"/>
    <w:rsid w:val="006160F5"/>
    <w:rsid w:val="00630988"/>
    <w:rsid w:val="00641A06"/>
    <w:rsid w:val="006572F0"/>
    <w:rsid w:val="0065781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A0D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2B5"/>
    <w:rsid w:val="00710A7D"/>
    <w:rsid w:val="00712492"/>
    <w:rsid w:val="00712D9A"/>
    <w:rsid w:val="00715036"/>
    <w:rsid w:val="0071560A"/>
    <w:rsid w:val="00721021"/>
    <w:rsid w:val="00721040"/>
    <w:rsid w:val="00740337"/>
    <w:rsid w:val="007423E7"/>
    <w:rsid w:val="007536C9"/>
    <w:rsid w:val="0075378B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369"/>
    <w:rsid w:val="007874C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626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67565"/>
    <w:rsid w:val="008755DE"/>
    <w:rsid w:val="00877280"/>
    <w:rsid w:val="00882463"/>
    <w:rsid w:val="008957EE"/>
    <w:rsid w:val="008971B7"/>
    <w:rsid w:val="008A5EB3"/>
    <w:rsid w:val="008B22D2"/>
    <w:rsid w:val="008B761F"/>
    <w:rsid w:val="008C11B8"/>
    <w:rsid w:val="008C4B1A"/>
    <w:rsid w:val="008C6ABC"/>
    <w:rsid w:val="008D71EF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0CC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46A4"/>
    <w:rsid w:val="00954A01"/>
    <w:rsid w:val="009616B2"/>
    <w:rsid w:val="00962904"/>
    <w:rsid w:val="00964C32"/>
    <w:rsid w:val="009770EA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15C5"/>
    <w:rsid w:val="009B591C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35DB"/>
    <w:rsid w:val="00A25799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857B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2877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32754"/>
    <w:rsid w:val="00C42058"/>
    <w:rsid w:val="00C55F9F"/>
    <w:rsid w:val="00C61C29"/>
    <w:rsid w:val="00C713E6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B5167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50FFC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2997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5A1F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79F1"/>
    <w:rsid w:val="00F1199D"/>
    <w:rsid w:val="00F12117"/>
    <w:rsid w:val="00F168F1"/>
    <w:rsid w:val="00F16B72"/>
    <w:rsid w:val="00F17EC4"/>
    <w:rsid w:val="00F21398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0D7D"/>
    <w:rsid w:val="00FD5C4D"/>
    <w:rsid w:val="00FD6110"/>
    <w:rsid w:val="00FD73A5"/>
    <w:rsid w:val="00FE0579"/>
    <w:rsid w:val="00FE29AE"/>
    <w:rsid w:val="00FE3288"/>
    <w:rsid w:val="00FE414D"/>
    <w:rsid w:val="00FE45B3"/>
    <w:rsid w:val="00FE67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FDDAEE6-F323-441D-BC79-97FB79C2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af3">
    <w:name w:val="Абзац списка Знак"/>
    <w:basedOn w:val="a0"/>
    <w:link w:val="af2"/>
    <w:rsid w:val="00157B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A1068-6F86-42C1-B8CB-CA9D9AB0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3463</Words>
  <Characters>19744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10</cp:revision>
  <cp:lastPrinted>2024-10-02T07:15:00Z</cp:lastPrinted>
  <dcterms:created xsi:type="dcterms:W3CDTF">2024-09-25T07:51:00Z</dcterms:created>
  <dcterms:modified xsi:type="dcterms:W3CDTF">2024-10-02T07:15:00Z</dcterms:modified>
</cp:coreProperties>
</file>